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A" w:rsidRPr="000C15E5" w:rsidRDefault="0092689A" w:rsidP="000C15E5">
      <w:pPr>
        <w:pStyle w:val="NormalWeb"/>
        <w:spacing w:before="0" w:beforeAutospacing="0" w:after="0" w:afterAutospacing="0"/>
        <w:jc w:val="both"/>
        <w:rPr>
          <w:color w:val="FF0000"/>
        </w:rPr>
      </w:pPr>
      <w:r>
        <w:t>Na osnovu Odluke o utrošku sredstava broj 1363/12 od 10.12.2012. godine, Skupština Ljekarske komore TK na prijedlog Izvršnog odbora Ljekarske komore TK na sjednici održanoj dana 11.06.2013. godine usvojila je</w:t>
      </w:r>
      <w:r w:rsidR="000C15E5">
        <w:t xml:space="preserve">, </w:t>
      </w:r>
      <w:r w:rsidR="000C15E5" w:rsidRPr="000C15E5">
        <w:rPr>
          <w:color w:val="FF0000"/>
        </w:rPr>
        <w:t xml:space="preserve">a na sjednici Skupštine Ljekarske komore TK </w:t>
      </w:r>
      <w:r w:rsidR="008A07A5">
        <w:rPr>
          <w:color w:val="FF0000"/>
        </w:rPr>
        <w:t xml:space="preserve">za 2021. godinu </w:t>
      </w:r>
      <w:r w:rsidR="000C15E5" w:rsidRPr="000C15E5">
        <w:rPr>
          <w:color w:val="FF0000"/>
        </w:rPr>
        <w:t xml:space="preserve">usvojila izmjene i dopune čiji prečišćeni tekst glasi </w:t>
      </w:r>
      <w:r w:rsidRPr="000C15E5">
        <w:rPr>
          <w:color w:val="FF0000"/>
        </w:rPr>
        <w:t xml:space="preserve">   </w:t>
      </w: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FC114D" w:rsidRPr="00D94C34" w:rsidRDefault="00FC114D" w:rsidP="00D94C34">
      <w:pPr>
        <w:pStyle w:val="NormalWeb"/>
        <w:spacing w:before="0" w:beforeAutospacing="0" w:after="0" w:afterAutospacing="0"/>
        <w:jc w:val="both"/>
      </w:pPr>
    </w:p>
    <w:p w:rsidR="00D94C34" w:rsidRDefault="00FC114D" w:rsidP="00D94C3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94C34">
        <w:rPr>
          <w:rStyle w:val="Strong"/>
        </w:rPr>
        <w:t>PRAVILNIK</w:t>
      </w:r>
      <w:r w:rsidR="00D94C34">
        <w:rPr>
          <w:rStyle w:val="Strong"/>
        </w:rPr>
        <w:t xml:space="preserve"> </w:t>
      </w:r>
      <w:r w:rsidR="000A7D23" w:rsidRPr="00D94C34">
        <w:rPr>
          <w:rStyle w:val="Strong"/>
        </w:rPr>
        <w:t xml:space="preserve">O </w:t>
      </w:r>
      <w:r w:rsidR="0096241E" w:rsidRPr="00D94C34">
        <w:rPr>
          <w:rStyle w:val="Strong"/>
        </w:rPr>
        <w:t>NAKNADAMA</w:t>
      </w:r>
    </w:p>
    <w:p w:rsidR="000A7D23" w:rsidRPr="00D94C34" w:rsidRDefault="0096241E" w:rsidP="00D94C34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94C34">
        <w:rPr>
          <w:rStyle w:val="Strong"/>
        </w:rPr>
        <w:t xml:space="preserve">NA IME </w:t>
      </w:r>
      <w:r w:rsidR="006D5602">
        <w:rPr>
          <w:rStyle w:val="Strong"/>
        </w:rPr>
        <w:t xml:space="preserve">JEDNOKRATNE </w:t>
      </w:r>
      <w:r w:rsidRPr="00D94C34">
        <w:rPr>
          <w:rStyle w:val="Strong"/>
        </w:rPr>
        <w:t xml:space="preserve">POMOĆI OBOLJELIM </w:t>
      </w:r>
      <w:r w:rsidR="00FC114D" w:rsidRPr="00D94C34">
        <w:rPr>
          <w:rStyle w:val="Strong"/>
        </w:rPr>
        <w:t>ČLANOV</w:t>
      </w:r>
      <w:r w:rsidRPr="00D94C34">
        <w:rPr>
          <w:rStyle w:val="Strong"/>
        </w:rPr>
        <w:t xml:space="preserve">IMA </w:t>
      </w:r>
      <w:r w:rsidR="00FC114D" w:rsidRPr="00D94C34">
        <w:rPr>
          <w:rStyle w:val="Strong"/>
        </w:rPr>
        <w:t>KOMORE</w:t>
      </w: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</w:pP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</w:pPr>
    </w:p>
    <w:p w:rsidR="000A7D23" w:rsidRPr="00D94C34" w:rsidRDefault="000A7D23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OPĆE ODREDBE</w:t>
      </w: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0A7D23" w:rsidRPr="00D94C34" w:rsidRDefault="000A7D23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1.</w:t>
      </w: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</w:pPr>
      <w:r w:rsidRPr="00D94C34">
        <w:t>Ov</w:t>
      </w:r>
      <w:r w:rsidR="00FC114D" w:rsidRPr="00D94C34">
        <w:t>i</w:t>
      </w:r>
      <w:r w:rsidRPr="00D94C34">
        <w:t xml:space="preserve">m </w:t>
      </w:r>
      <w:r w:rsidR="0092689A">
        <w:t>P</w:t>
      </w:r>
      <w:r w:rsidR="00FC114D" w:rsidRPr="00D94C34">
        <w:t xml:space="preserve">ravilnikom </w:t>
      </w:r>
      <w:r w:rsidRPr="00D94C34">
        <w:t>ure</w:t>
      </w:r>
      <w:r w:rsidR="00FC114D" w:rsidRPr="00D94C34">
        <w:t>đ</w:t>
      </w:r>
      <w:r w:rsidRPr="00D94C34">
        <w:t xml:space="preserve">uju se uvjeti, kriteriji i način ostvarivanja </w:t>
      </w:r>
      <w:r w:rsidR="00FC114D" w:rsidRPr="00D94C34">
        <w:t xml:space="preserve">prava na </w:t>
      </w:r>
      <w:r w:rsidRPr="00D94C34">
        <w:t>naknad</w:t>
      </w:r>
      <w:r w:rsidR="00480762" w:rsidRPr="00D94C34">
        <w:t>u</w:t>
      </w:r>
      <w:r w:rsidR="0096241E" w:rsidRPr="00D94C34">
        <w:t xml:space="preserve"> na ime </w:t>
      </w:r>
      <w:r w:rsidR="006D5602">
        <w:t xml:space="preserve">jednokratne </w:t>
      </w:r>
      <w:r w:rsidR="0096241E" w:rsidRPr="00D94C34">
        <w:t xml:space="preserve">pomoći oboljelim članovima </w:t>
      </w:r>
      <w:r w:rsidR="0015288B" w:rsidRPr="00D94C34">
        <w:t xml:space="preserve">iz Fonda za pomoć </w:t>
      </w:r>
      <w:r w:rsidR="00FC114D" w:rsidRPr="00D94C34">
        <w:t>Ljekarske komore Tuzlanskog kantona (u daljem tekstu: Komora</w:t>
      </w:r>
      <w:r w:rsidR="0096241E" w:rsidRPr="00D94C34">
        <w:t>)</w:t>
      </w:r>
      <w:r w:rsidR="0050695F">
        <w:t xml:space="preserve">, kao i </w:t>
      </w:r>
      <w:r w:rsidR="00FC114D" w:rsidRPr="00D94C34">
        <w:t>visina istih</w:t>
      </w:r>
      <w:r w:rsidRPr="00D94C34">
        <w:t>.</w:t>
      </w:r>
    </w:p>
    <w:p w:rsidR="000A7D23" w:rsidRPr="00D94C34" w:rsidRDefault="000A7D23" w:rsidP="00D94C34">
      <w:pPr>
        <w:pStyle w:val="NormalWeb"/>
        <w:spacing w:before="0" w:beforeAutospacing="0" w:after="0" w:afterAutospacing="0"/>
        <w:jc w:val="both"/>
      </w:pP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</w:pPr>
    </w:p>
    <w:p w:rsidR="000A7D23" w:rsidRPr="00D94C34" w:rsidRDefault="00480762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 xml:space="preserve">UVJETI ZA </w:t>
      </w:r>
      <w:r w:rsidR="00D328CA" w:rsidRPr="00D94C34">
        <w:rPr>
          <w:b/>
        </w:rPr>
        <w:t xml:space="preserve">OSTVARIVANJE </w:t>
      </w:r>
      <w:r w:rsidRPr="00D94C34">
        <w:rPr>
          <w:b/>
        </w:rPr>
        <w:t>PRAVA NA NAKNADU</w:t>
      </w:r>
    </w:p>
    <w:p w:rsidR="00551BC5" w:rsidRPr="00D94C34" w:rsidRDefault="00551BC5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B7640E" w:rsidRPr="00D94C34" w:rsidRDefault="000A7D23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2.</w:t>
      </w:r>
    </w:p>
    <w:p w:rsidR="00B7640E" w:rsidRPr="00D94C34" w:rsidRDefault="00B7640E" w:rsidP="00D94C34">
      <w:pPr>
        <w:pStyle w:val="NormalWeb"/>
        <w:spacing w:before="0" w:beforeAutospacing="0" w:after="0" w:afterAutospacing="0"/>
        <w:jc w:val="both"/>
      </w:pPr>
      <w:r w:rsidRPr="00D94C34">
        <w:t>Član Komore</w:t>
      </w:r>
      <w:r w:rsidR="0050695F">
        <w:t xml:space="preserve">, </w:t>
      </w:r>
      <w:r w:rsidR="00D328CA" w:rsidRPr="00D94C34">
        <w:t xml:space="preserve">koji prema ovom Pravilniku može ostvariti </w:t>
      </w:r>
      <w:r w:rsidRPr="00D94C34">
        <w:t xml:space="preserve">pravo na </w:t>
      </w:r>
      <w:r w:rsidR="0050695F">
        <w:t>N</w:t>
      </w:r>
      <w:r w:rsidRPr="00D94C34">
        <w:t xml:space="preserve">aknadu </w:t>
      </w:r>
      <w:r w:rsidR="00480762" w:rsidRPr="00D94C34">
        <w:t>na ime</w:t>
      </w:r>
      <w:r w:rsidR="006D5602">
        <w:t xml:space="preserve"> jednokratne </w:t>
      </w:r>
      <w:r w:rsidR="00480762" w:rsidRPr="00D94C34">
        <w:t>pomoći oboljel</w:t>
      </w:r>
      <w:r w:rsidR="00D328CA" w:rsidRPr="00D94C34">
        <w:t>i</w:t>
      </w:r>
      <w:r w:rsidR="00480762" w:rsidRPr="00D94C34">
        <w:t>m član</w:t>
      </w:r>
      <w:r w:rsidR="00D328CA" w:rsidRPr="00D94C34">
        <w:t xml:space="preserve">ovima </w:t>
      </w:r>
      <w:r w:rsidR="00480762" w:rsidRPr="00D94C34">
        <w:t>Komore</w:t>
      </w:r>
      <w:r w:rsidR="0050695F">
        <w:t xml:space="preserve">, </w:t>
      </w:r>
      <w:r w:rsidR="0015288B" w:rsidRPr="00D94C34">
        <w:t>iz Fonda za pomoć</w:t>
      </w:r>
      <w:r w:rsidR="0050695F">
        <w:t xml:space="preserve">, </w:t>
      </w:r>
      <w:r w:rsidR="00D328CA" w:rsidRPr="00D94C34">
        <w:t>je član Komore koji je obolio od teške bolesti ili je teško povrijeđen.</w:t>
      </w:r>
    </w:p>
    <w:p w:rsidR="00D328CA" w:rsidRDefault="00D328CA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D94C34" w:rsidRPr="00D94C34" w:rsidRDefault="00D94C34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4038F7" w:rsidRPr="00D94C34" w:rsidRDefault="004038F7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KRITERIJI ZA OSTVARIVANJE PRAVA NA NAKNADU</w:t>
      </w:r>
    </w:p>
    <w:p w:rsidR="004038F7" w:rsidRPr="00D94C34" w:rsidRDefault="004038F7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D328CA" w:rsidRPr="00D94C34" w:rsidRDefault="00D328CA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3.</w:t>
      </w:r>
    </w:p>
    <w:p w:rsidR="00D328CA" w:rsidRPr="00D94C34" w:rsidRDefault="004038F7" w:rsidP="00D94C34">
      <w:pPr>
        <w:pStyle w:val="NormalWeb"/>
        <w:spacing w:before="0" w:beforeAutospacing="0" w:after="0" w:afterAutospacing="0"/>
        <w:jc w:val="both"/>
      </w:pPr>
      <w:r w:rsidRPr="00D94C34">
        <w:t>Pravo iz člana 1. ovog Pravilnika stiče se u slučaju obolijevanja ili povređivanja</w:t>
      </w:r>
      <w:r w:rsidR="0050695F">
        <w:t xml:space="preserve">, </w:t>
      </w:r>
      <w:r w:rsidR="00067211">
        <w:t xml:space="preserve">„de novo“ </w:t>
      </w:r>
      <w:r w:rsidR="0050695F">
        <w:t>i to</w:t>
      </w:r>
      <w:r w:rsidRPr="00D94C34">
        <w:t>:</w:t>
      </w:r>
    </w:p>
    <w:p w:rsidR="00D328CA" w:rsidRPr="00D94C34" w:rsidRDefault="004038F7" w:rsidP="0050695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D94C34">
        <w:t xml:space="preserve">od </w:t>
      </w:r>
      <w:r w:rsidR="00D328CA" w:rsidRPr="00D94C34">
        <w:t>malign</w:t>
      </w:r>
      <w:r w:rsidRPr="00D94C34">
        <w:t>e</w:t>
      </w:r>
      <w:r w:rsidR="00D328CA" w:rsidRPr="00D94C34">
        <w:t xml:space="preserve"> bolest</w:t>
      </w:r>
      <w:r w:rsidRPr="00D94C34">
        <w:t>i</w:t>
      </w:r>
      <w:r w:rsidR="000C15E5">
        <w:t xml:space="preserve"> </w:t>
      </w:r>
      <w:r w:rsidR="000C15E5" w:rsidRPr="000C15E5">
        <w:rPr>
          <w:color w:val="FF0000"/>
        </w:rPr>
        <w:t>koje uključuje hemo i</w:t>
      </w:r>
      <w:r w:rsidR="00697A1B">
        <w:rPr>
          <w:color w:val="FF0000"/>
        </w:rPr>
        <w:t>/ili</w:t>
      </w:r>
      <w:r w:rsidR="000C15E5" w:rsidRPr="000C15E5">
        <w:rPr>
          <w:color w:val="FF0000"/>
        </w:rPr>
        <w:t xml:space="preserve"> radio terapiju kao i term</w:t>
      </w:r>
      <w:r w:rsidR="00345EC3">
        <w:rPr>
          <w:color w:val="FF0000"/>
        </w:rPr>
        <w:t>in</w:t>
      </w:r>
      <w:r w:rsidR="000C15E5" w:rsidRPr="000C15E5">
        <w:rPr>
          <w:color w:val="FF0000"/>
        </w:rPr>
        <w:t>alnu fazu bolesti</w:t>
      </w:r>
      <w:r w:rsidR="00061EB2">
        <w:t>;</w:t>
      </w:r>
    </w:p>
    <w:p w:rsidR="000A79AE" w:rsidRPr="000C15E5" w:rsidRDefault="000A79AE" w:rsidP="000A79AE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</w:rPr>
      </w:pPr>
      <w:r w:rsidRPr="000C15E5">
        <w:rPr>
          <w:color w:val="FF0000"/>
        </w:rPr>
        <w:t>od t</w:t>
      </w:r>
      <w:r>
        <w:rPr>
          <w:color w:val="FF0000"/>
        </w:rPr>
        <w:t xml:space="preserve">eških srčanih oboljenja praćenih sa intervencijom na srcu </w:t>
      </w:r>
      <w:r w:rsidRPr="000C15E5">
        <w:rPr>
          <w:color w:val="FF0000"/>
        </w:rPr>
        <w:t>(stanje nakon infarkta</w:t>
      </w:r>
      <w:r>
        <w:rPr>
          <w:color w:val="FF0000"/>
        </w:rPr>
        <w:t xml:space="preserve"> ili </w:t>
      </w:r>
      <w:r w:rsidRPr="000C15E5">
        <w:rPr>
          <w:color w:val="FF0000"/>
        </w:rPr>
        <w:t xml:space="preserve"> reinfarkta</w:t>
      </w:r>
      <w:r>
        <w:rPr>
          <w:color w:val="FF0000"/>
        </w:rPr>
        <w:t xml:space="preserve"> praćeno sa ugradnjom </w:t>
      </w:r>
      <w:r w:rsidRPr="000C15E5">
        <w:rPr>
          <w:color w:val="FF0000"/>
        </w:rPr>
        <w:t>bypass</w:t>
      </w:r>
      <w:r>
        <w:rPr>
          <w:color w:val="FF0000"/>
        </w:rPr>
        <w:t>-a</w:t>
      </w:r>
      <w:r w:rsidRPr="000C15E5">
        <w:rPr>
          <w:color w:val="FF0000"/>
        </w:rPr>
        <w:t>, stent</w:t>
      </w:r>
      <w:r>
        <w:rPr>
          <w:color w:val="FF0000"/>
        </w:rPr>
        <w:t>-a ili</w:t>
      </w:r>
      <w:r w:rsidRPr="000C15E5">
        <w:rPr>
          <w:color w:val="FF0000"/>
        </w:rPr>
        <w:t xml:space="preserve"> graft</w:t>
      </w:r>
      <w:r>
        <w:rPr>
          <w:color w:val="FF0000"/>
        </w:rPr>
        <w:t xml:space="preserve">-a; </w:t>
      </w:r>
      <w:r w:rsidRPr="000C15E5">
        <w:rPr>
          <w:color w:val="FF0000"/>
        </w:rPr>
        <w:t>stanje nakon oper</w:t>
      </w:r>
      <w:r>
        <w:rPr>
          <w:color w:val="FF0000"/>
        </w:rPr>
        <w:t xml:space="preserve">ativnog zahvata valvula; </w:t>
      </w:r>
      <w:r w:rsidRPr="000C15E5">
        <w:rPr>
          <w:color w:val="FF0000"/>
        </w:rPr>
        <w:t>operacija na aorti</w:t>
      </w:r>
      <w:r>
        <w:rPr>
          <w:color w:val="FF0000"/>
        </w:rPr>
        <w:t>;</w:t>
      </w:r>
      <w:r w:rsidRPr="006B51D4">
        <w:rPr>
          <w:color w:val="FF0000"/>
        </w:rPr>
        <w:t xml:space="preserve"> </w:t>
      </w:r>
      <w:r>
        <w:rPr>
          <w:color w:val="FF0000"/>
        </w:rPr>
        <w:t xml:space="preserve">kongestivno zatajenje srca </w:t>
      </w:r>
      <w:r w:rsidRPr="000C15E5">
        <w:rPr>
          <w:color w:val="FF0000"/>
        </w:rPr>
        <w:t xml:space="preserve">NYHA </w:t>
      </w:r>
      <w:r>
        <w:rPr>
          <w:color w:val="FF0000"/>
        </w:rPr>
        <w:t>III-IV)</w:t>
      </w:r>
      <w:r w:rsidRPr="000C15E5">
        <w:rPr>
          <w:color w:val="FF0000"/>
        </w:rPr>
        <w:t>;</w:t>
      </w:r>
      <w:r>
        <w:rPr>
          <w:color w:val="FF0000"/>
        </w:rPr>
        <w:t xml:space="preserve">   </w:t>
      </w:r>
    </w:p>
    <w:p w:rsidR="00D328CA" w:rsidRPr="00D94C34" w:rsidRDefault="006D5602" w:rsidP="0050695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neurološk</w:t>
      </w:r>
      <w:r w:rsidR="000C15E5">
        <w:t>o obolijevanje praćeno neurološkim smetnjama</w:t>
      </w:r>
      <w:r w:rsidR="00697A1B">
        <w:t xml:space="preserve"> koje umanjuju funkcionalnu i radnu sposobnost</w:t>
      </w:r>
      <w:r w:rsidR="000A79AE">
        <w:t>;</w:t>
      </w:r>
    </w:p>
    <w:p w:rsidR="00D328CA" w:rsidRPr="00D94C34" w:rsidRDefault="006D5602" w:rsidP="0050695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u slučaju obolijevanja koje za rezultat ima trajni gubitak radne sposobnosti - invalidnost I kategorije</w:t>
      </w:r>
      <w:r w:rsidR="00061EB2">
        <w:t>;</w:t>
      </w:r>
      <w:r>
        <w:t xml:space="preserve">  </w:t>
      </w:r>
    </w:p>
    <w:p w:rsidR="00D328CA" w:rsidRDefault="006D5602" w:rsidP="0050695F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u slučaju akutnih stanja (povred</w:t>
      </w:r>
      <w:r w:rsidR="00067211">
        <w:t>a</w:t>
      </w:r>
      <w:r>
        <w:t xml:space="preserve"> ili bolesti) koj</w:t>
      </w:r>
      <w:r w:rsidR="00067211">
        <w:t>a</w:t>
      </w:r>
      <w:r w:rsidR="00697A1B">
        <w:t xml:space="preserve"> su se dogodile</w:t>
      </w:r>
      <w:r>
        <w:t xml:space="preserve"> van zemlje i koj</w:t>
      </w:r>
      <w:r w:rsidR="00067211">
        <w:t>a</w:t>
      </w:r>
      <w:r>
        <w:t xml:space="preserve"> zahtijevaju hitnu intervenciju i finansijske izdatke</w:t>
      </w:r>
      <w:r w:rsidR="00067211">
        <w:t xml:space="preserve"> i druga stanja koja zahtijevaju dužu rehabilitaciju</w:t>
      </w:r>
      <w:r w:rsidR="000C15E5">
        <w:t>;</w:t>
      </w:r>
    </w:p>
    <w:p w:rsidR="00AC5EB2" w:rsidRPr="00AC5EB2" w:rsidRDefault="000C15E5" w:rsidP="00AC5EB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FF0000"/>
        </w:rPr>
      </w:pPr>
      <w:r w:rsidRPr="00AC5EB2">
        <w:rPr>
          <w:color w:val="FF0000"/>
        </w:rPr>
        <w:t xml:space="preserve">u slučaju obolijevanja od </w:t>
      </w:r>
      <w:r w:rsidR="000308BE" w:rsidRPr="00AC5EB2">
        <w:rPr>
          <w:color w:val="FF0000"/>
        </w:rPr>
        <w:t xml:space="preserve">infekcije izazvane virusom COVID-19 </w:t>
      </w:r>
      <w:r w:rsidR="00AC5EB2" w:rsidRPr="00AC5EB2">
        <w:rPr>
          <w:color w:val="FF0000"/>
        </w:rPr>
        <w:t>ili druge zarazne bolesti zbog koje je proglašena epidemija ili pandemija</w:t>
      </w:r>
      <w:r w:rsidR="00AC5EB2">
        <w:rPr>
          <w:color w:val="FF0000"/>
        </w:rPr>
        <w:t xml:space="preserve">, </w:t>
      </w:r>
      <w:r w:rsidR="00697A1B">
        <w:rPr>
          <w:color w:val="FF0000"/>
        </w:rPr>
        <w:t>za koje je bilo neophodno bolničko liječenje</w:t>
      </w:r>
      <w:r w:rsidR="00552313">
        <w:rPr>
          <w:color w:val="FF0000"/>
        </w:rPr>
        <w:t xml:space="preserve">. </w:t>
      </w:r>
    </w:p>
    <w:p w:rsidR="000308BE" w:rsidRPr="00AC5EB2" w:rsidRDefault="000308BE" w:rsidP="000308BE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0C15E5" w:rsidRDefault="000308BE" w:rsidP="000308BE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0308BE">
        <w:rPr>
          <w:color w:val="FF0000"/>
        </w:rPr>
        <w:t xml:space="preserve"> </w:t>
      </w:r>
    </w:p>
    <w:p w:rsidR="008A07A5" w:rsidRDefault="008A07A5" w:rsidP="000308BE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8A07A5" w:rsidRPr="000308BE" w:rsidRDefault="008A07A5" w:rsidP="000308BE">
      <w:pPr>
        <w:pStyle w:val="NormalWeb"/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:rsidR="00D328CA" w:rsidRPr="00D94C34" w:rsidRDefault="0015288B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lastRenderedPageBreak/>
        <w:t>NAČIN OSTVARIVANJA PRAVA NA NAKNADU</w:t>
      </w:r>
    </w:p>
    <w:p w:rsidR="0015288B" w:rsidRPr="00D94C34" w:rsidRDefault="0015288B" w:rsidP="00D94C34">
      <w:pPr>
        <w:pStyle w:val="NormalWeb"/>
        <w:spacing w:before="0" w:beforeAutospacing="0" w:after="0" w:afterAutospacing="0"/>
        <w:jc w:val="both"/>
        <w:rPr>
          <w:b/>
        </w:rPr>
      </w:pPr>
    </w:p>
    <w:p w:rsidR="00D328CA" w:rsidRPr="00D94C34" w:rsidRDefault="00D328CA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4.</w:t>
      </w:r>
    </w:p>
    <w:p w:rsidR="0015288B" w:rsidRPr="00D94C34" w:rsidRDefault="0015288B" w:rsidP="00D94C34">
      <w:pPr>
        <w:pStyle w:val="BodyText2"/>
        <w:jc w:val="both"/>
        <w:rPr>
          <w:szCs w:val="24"/>
        </w:rPr>
      </w:pPr>
      <w:r w:rsidRPr="00D94C34">
        <w:rPr>
          <w:szCs w:val="24"/>
        </w:rPr>
        <w:t xml:space="preserve">Pravo na </w:t>
      </w:r>
      <w:r w:rsidR="005C214C">
        <w:rPr>
          <w:szCs w:val="24"/>
        </w:rPr>
        <w:t>N</w:t>
      </w:r>
      <w:r w:rsidRPr="00D94C34">
        <w:rPr>
          <w:szCs w:val="24"/>
        </w:rPr>
        <w:t>aknadu</w:t>
      </w:r>
      <w:r w:rsidR="00061EB2">
        <w:rPr>
          <w:szCs w:val="24"/>
        </w:rPr>
        <w:t xml:space="preserve"> na ime jednokratne pomoći o</w:t>
      </w:r>
      <w:r w:rsidR="00061EB2" w:rsidRPr="00D94C34">
        <w:rPr>
          <w:szCs w:val="24"/>
        </w:rPr>
        <w:t xml:space="preserve">boljelim članovima </w:t>
      </w:r>
      <w:r w:rsidRPr="00D94C34">
        <w:rPr>
          <w:szCs w:val="24"/>
        </w:rPr>
        <w:t xml:space="preserve">ostvaruje </w:t>
      </w:r>
      <w:r w:rsidR="00E85ADD" w:rsidRPr="00D94C34">
        <w:rPr>
          <w:szCs w:val="24"/>
        </w:rPr>
        <w:t xml:space="preserve">se </w:t>
      </w:r>
      <w:r w:rsidRPr="00D94C34">
        <w:rPr>
          <w:szCs w:val="24"/>
        </w:rPr>
        <w:t xml:space="preserve">iz sredstava godišnjeg Fonda za pomoć Ljekarske komore TK </w:t>
      </w:r>
      <w:r w:rsidR="00D05F3F" w:rsidRPr="00D94C34">
        <w:rPr>
          <w:szCs w:val="24"/>
        </w:rPr>
        <w:t xml:space="preserve">čija visina je </w:t>
      </w:r>
      <w:r w:rsidRPr="00D94C34">
        <w:rPr>
          <w:szCs w:val="24"/>
        </w:rPr>
        <w:t>utvrđen</w:t>
      </w:r>
      <w:r w:rsidR="00D05F3F" w:rsidRPr="00D94C34">
        <w:rPr>
          <w:szCs w:val="24"/>
        </w:rPr>
        <w:t>a</w:t>
      </w:r>
      <w:r w:rsidRPr="00D94C34">
        <w:rPr>
          <w:szCs w:val="24"/>
        </w:rPr>
        <w:t xml:space="preserve"> godišnji</w:t>
      </w:r>
      <w:r w:rsidR="00D05F3F" w:rsidRPr="00D94C34">
        <w:rPr>
          <w:szCs w:val="24"/>
        </w:rPr>
        <w:t>m</w:t>
      </w:r>
      <w:r w:rsidRPr="00D94C34">
        <w:rPr>
          <w:szCs w:val="24"/>
        </w:rPr>
        <w:t xml:space="preserve"> Finansijski</w:t>
      </w:r>
      <w:r w:rsidR="00D05F3F" w:rsidRPr="00D94C34">
        <w:rPr>
          <w:szCs w:val="24"/>
        </w:rPr>
        <w:t>m</w:t>
      </w:r>
      <w:r w:rsidRPr="00D94C34">
        <w:rPr>
          <w:szCs w:val="24"/>
        </w:rPr>
        <w:t xml:space="preserve"> plan</w:t>
      </w:r>
      <w:r w:rsidR="00D05F3F" w:rsidRPr="00D94C34">
        <w:rPr>
          <w:szCs w:val="24"/>
        </w:rPr>
        <w:t>om</w:t>
      </w:r>
      <w:r w:rsidRPr="00D94C34">
        <w:rPr>
          <w:szCs w:val="24"/>
        </w:rPr>
        <w:t xml:space="preserve"> Ljekarske komore TK.</w:t>
      </w:r>
    </w:p>
    <w:p w:rsidR="0015288B" w:rsidRPr="00D94C34" w:rsidRDefault="0015288B" w:rsidP="00D94C34">
      <w:pPr>
        <w:pStyle w:val="BodyText2"/>
        <w:jc w:val="both"/>
        <w:rPr>
          <w:szCs w:val="24"/>
        </w:rPr>
      </w:pPr>
    </w:p>
    <w:p w:rsidR="00061EB2" w:rsidRDefault="00061EB2" w:rsidP="00D94C34">
      <w:pPr>
        <w:pStyle w:val="NormalWeb"/>
        <w:spacing w:before="0" w:beforeAutospacing="0" w:after="0" w:afterAutospacing="0"/>
        <w:jc w:val="center"/>
        <w:rPr>
          <w:b/>
        </w:rPr>
      </w:pPr>
    </w:p>
    <w:p w:rsidR="00061EB2" w:rsidRDefault="00061EB2" w:rsidP="00D94C34">
      <w:pPr>
        <w:pStyle w:val="NormalWeb"/>
        <w:spacing w:before="0" w:beforeAutospacing="0" w:after="0" w:afterAutospacing="0"/>
        <w:jc w:val="center"/>
        <w:rPr>
          <w:b/>
        </w:rPr>
      </w:pPr>
    </w:p>
    <w:p w:rsidR="00D328CA" w:rsidRPr="00D94C34" w:rsidRDefault="00E85ADD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5.</w:t>
      </w:r>
    </w:p>
    <w:p w:rsidR="00D05F3F" w:rsidRPr="00D94C34" w:rsidRDefault="00E85ADD" w:rsidP="00D94C34">
      <w:pPr>
        <w:pStyle w:val="NormalWeb"/>
        <w:spacing w:before="0" w:beforeAutospacing="0" w:after="0" w:afterAutospacing="0"/>
        <w:jc w:val="both"/>
      </w:pPr>
      <w:r w:rsidRPr="00D94C34">
        <w:t>Pojedinačn</w:t>
      </w:r>
      <w:r w:rsidR="00D05F3F" w:rsidRPr="00D94C34">
        <w:t>o</w:t>
      </w:r>
      <w:r w:rsidRPr="00D94C34">
        <w:t xml:space="preserve"> prav</w:t>
      </w:r>
      <w:r w:rsidR="00D05F3F" w:rsidRPr="00D94C34">
        <w:t>o</w:t>
      </w:r>
      <w:r w:rsidRPr="00D94C34">
        <w:t xml:space="preserve"> na </w:t>
      </w:r>
      <w:r w:rsidR="005C214C">
        <w:t>N</w:t>
      </w:r>
      <w:r w:rsidRPr="00D94C34">
        <w:t>aknadu ostvaruj</w:t>
      </w:r>
      <w:r w:rsidR="00D05F3F" w:rsidRPr="00D94C34">
        <w:t>e</w:t>
      </w:r>
      <w:r w:rsidRPr="00D94C34">
        <w:t xml:space="preserve"> se podnošenjem zahtjeva Komori</w:t>
      </w:r>
      <w:r w:rsidR="00D05F3F" w:rsidRPr="00D94C34">
        <w:t>.</w:t>
      </w:r>
    </w:p>
    <w:p w:rsidR="00873007" w:rsidRDefault="00D05F3F" w:rsidP="00D94C34">
      <w:pPr>
        <w:pStyle w:val="NormalWeb"/>
        <w:spacing w:before="0" w:beforeAutospacing="0" w:after="0" w:afterAutospacing="0"/>
        <w:jc w:val="both"/>
      </w:pPr>
      <w:r w:rsidRPr="00D94C34">
        <w:t xml:space="preserve">Zahtjev podnosi član koji ostvaruje pravo na </w:t>
      </w:r>
      <w:r w:rsidR="005C214C">
        <w:t>N</w:t>
      </w:r>
      <w:r w:rsidRPr="00D94C34">
        <w:t>aknadu lično</w:t>
      </w:r>
      <w:r w:rsidR="005C214C">
        <w:t xml:space="preserve">, </w:t>
      </w:r>
      <w:r w:rsidRPr="00D94C34">
        <w:t xml:space="preserve">ili zdravstvena ustanova u kojoj je zaposlen. </w:t>
      </w:r>
    </w:p>
    <w:p w:rsidR="00E85ADD" w:rsidRPr="00AC5EB2" w:rsidRDefault="00D05F3F" w:rsidP="00D94C34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AC5EB2">
        <w:rPr>
          <w:color w:val="FF0000"/>
        </w:rPr>
        <w:t>Uz obrazložen zahtjev</w:t>
      </w:r>
      <w:r w:rsidR="005C214C" w:rsidRPr="00AC5EB2">
        <w:rPr>
          <w:color w:val="FF0000"/>
        </w:rPr>
        <w:t>,</w:t>
      </w:r>
      <w:r w:rsidRPr="00AC5EB2">
        <w:rPr>
          <w:color w:val="FF0000"/>
        </w:rPr>
        <w:t xml:space="preserve"> dostavlja se i medicinska dokumentacija o bolesti</w:t>
      </w:r>
      <w:r w:rsidR="00AC5EB2" w:rsidRPr="00AC5EB2">
        <w:rPr>
          <w:color w:val="FF0000"/>
        </w:rPr>
        <w:t>, a u slučaju člana 3. stav 1. alineja 6. i dokaz o hospitalizaciji</w:t>
      </w:r>
      <w:r w:rsidRPr="00AC5EB2">
        <w:rPr>
          <w:color w:val="FF0000"/>
        </w:rPr>
        <w:t>.</w:t>
      </w:r>
    </w:p>
    <w:p w:rsidR="00D328CA" w:rsidRPr="00D94C34" w:rsidRDefault="00D328CA" w:rsidP="00D94C34">
      <w:pPr>
        <w:pStyle w:val="NormalWeb"/>
        <w:spacing w:before="0" w:beforeAutospacing="0" w:after="0" w:afterAutospacing="0"/>
        <w:jc w:val="both"/>
      </w:pPr>
    </w:p>
    <w:p w:rsidR="00D05F3F" w:rsidRPr="00D94C34" w:rsidRDefault="00D05F3F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6.</w:t>
      </w:r>
    </w:p>
    <w:p w:rsidR="005C214C" w:rsidRDefault="00D05F3F" w:rsidP="00D94C34">
      <w:pPr>
        <w:pStyle w:val="NormalWeb"/>
        <w:spacing w:before="0" w:beforeAutospacing="0" w:after="0" w:afterAutospacing="0"/>
      </w:pPr>
      <w:r w:rsidRPr="00D94C34">
        <w:t xml:space="preserve">Odluku o isplati </w:t>
      </w:r>
      <w:r w:rsidR="005C214C">
        <w:t>N</w:t>
      </w:r>
      <w:r w:rsidRPr="00D94C34">
        <w:t xml:space="preserve">aknade za </w:t>
      </w:r>
      <w:r w:rsidR="00061EB2">
        <w:t xml:space="preserve">jednokratnu </w:t>
      </w:r>
      <w:r w:rsidRPr="00D94C34">
        <w:t xml:space="preserve">pomoć oboljelom članu Komore </w:t>
      </w:r>
      <w:r w:rsidR="005C214C" w:rsidRPr="00D94C34">
        <w:t>u skladu sa ovim Pravi</w:t>
      </w:r>
      <w:r w:rsidR="005C214C">
        <w:t>lnikom</w:t>
      </w:r>
      <w:r w:rsidR="00061EB2">
        <w:t xml:space="preserve"> </w:t>
      </w:r>
      <w:r w:rsidRPr="00D94C34">
        <w:t>donosi predsjednik Komore</w:t>
      </w:r>
      <w:r w:rsidR="00726489">
        <w:t>, na prijedlog Komisije za ekonomsko-socijalna pitanja</w:t>
      </w:r>
      <w:r w:rsidR="005C214C">
        <w:t>.</w:t>
      </w:r>
    </w:p>
    <w:p w:rsidR="00D05F3F" w:rsidRPr="00D94C34" w:rsidRDefault="00D05F3F" w:rsidP="00D94C34">
      <w:pPr>
        <w:pStyle w:val="NormalWeb"/>
        <w:spacing w:before="0" w:beforeAutospacing="0" w:after="0" w:afterAutospacing="0"/>
      </w:pPr>
      <w:r w:rsidRPr="00D94C34">
        <w:t xml:space="preserve"> </w:t>
      </w:r>
    </w:p>
    <w:p w:rsidR="00551BC5" w:rsidRDefault="00551BC5" w:rsidP="00D94C34">
      <w:pPr>
        <w:pStyle w:val="NormalWeb"/>
        <w:spacing w:before="0" w:beforeAutospacing="0" w:after="0" w:afterAutospacing="0"/>
        <w:jc w:val="both"/>
      </w:pPr>
    </w:p>
    <w:p w:rsidR="004038F7" w:rsidRDefault="004038F7" w:rsidP="00D94C34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VISINA NAKNADE</w:t>
      </w:r>
    </w:p>
    <w:p w:rsidR="00D94C34" w:rsidRPr="00D94C34" w:rsidRDefault="00D94C34" w:rsidP="00D94C34">
      <w:pPr>
        <w:pStyle w:val="NormalWeb"/>
        <w:spacing w:before="0" w:beforeAutospacing="0" w:after="0" w:afterAutospacing="0"/>
        <w:ind w:left="360"/>
        <w:jc w:val="both"/>
        <w:rPr>
          <w:b/>
        </w:rPr>
      </w:pPr>
    </w:p>
    <w:p w:rsidR="004038F7" w:rsidRPr="00D94C34" w:rsidRDefault="004038F7" w:rsidP="00D94C34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 xml:space="preserve">Član </w:t>
      </w:r>
      <w:r w:rsidR="005C214C">
        <w:rPr>
          <w:b/>
        </w:rPr>
        <w:t>7</w:t>
      </w:r>
      <w:r w:rsidRPr="00D94C34">
        <w:rPr>
          <w:b/>
        </w:rPr>
        <w:t>.</w:t>
      </w:r>
    </w:p>
    <w:p w:rsidR="00D94C34" w:rsidRDefault="00D94C34" w:rsidP="005C214C">
      <w:pPr>
        <w:pStyle w:val="NormalWeb"/>
        <w:spacing w:before="0" w:beforeAutospacing="0" w:after="0" w:afterAutospacing="0"/>
        <w:jc w:val="both"/>
      </w:pPr>
      <w:r w:rsidRPr="00D94C34">
        <w:t>Članu Komore</w:t>
      </w:r>
      <w:r w:rsidR="005C214C">
        <w:t xml:space="preserve">, </w:t>
      </w:r>
      <w:r w:rsidRPr="00D94C34">
        <w:t xml:space="preserve">koji u skladu sa odredbama ovog Pravilnika ima pravo na </w:t>
      </w:r>
      <w:r w:rsidR="005C214C">
        <w:t>N</w:t>
      </w:r>
      <w:r w:rsidRPr="00D94C34">
        <w:t xml:space="preserve">aknadu na ime </w:t>
      </w:r>
      <w:r w:rsidR="00061EB2">
        <w:t xml:space="preserve">jednokratne </w:t>
      </w:r>
      <w:r w:rsidRPr="00D94C34">
        <w:t>pomoći oboljelim članovima Komore</w:t>
      </w:r>
      <w:r w:rsidR="005C214C">
        <w:t xml:space="preserve">, </w:t>
      </w:r>
      <w:r w:rsidRPr="00D94C34">
        <w:t>iz Fonda za pomoć</w:t>
      </w:r>
      <w:r w:rsidR="005C214C">
        <w:t xml:space="preserve">, </w:t>
      </w:r>
      <w:r w:rsidRPr="00D94C34">
        <w:t>isplatit će se naknada u visini od 1.000,00 KM (slovima: jednahiljada KM).</w:t>
      </w:r>
      <w:r w:rsidR="00061EB2">
        <w:t xml:space="preserve"> </w:t>
      </w:r>
    </w:p>
    <w:p w:rsidR="00061EB2" w:rsidRPr="00D94C34" w:rsidRDefault="00061EB2" w:rsidP="005C214C">
      <w:pPr>
        <w:pStyle w:val="NormalWeb"/>
        <w:spacing w:before="0" w:beforeAutospacing="0" w:after="0" w:afterAutospacing="0"/>
        <w:jc w:val="both"/>
      </w:pPr>
      <w:r>
        <w:t>Naknada iz prethodnog stava isplatit će se jednokratno</w:t>
      </w:r>
      <w:r w:rsidR="00067211">
        <w:t>, u skladu sa finansijskim mogućnostima Fonda za pomoć</w:t>
      </w:r>
      <w:r>
        <w:t>.</w:t>
      </w:r>
    </w:p>
    <w:p w:rsidR="004038F7" w:rsidRPr="00D94C34" w:rsidRDefault="004038F7" w:rsidP="005C214C">
      <w:pPr>
        <w:pStyle w:val="NormalWeb"/>
        <w:spacing w:before="0" w:beforeAutospacing="0" w:after="0" w:afterAutospacing="0"/>
        <w:jc w:val="both"/>
      </w:pPr>
    </w:p>
    <w:p w:rsidR="00E42927" w:rsidRPr="00D94C34" w:rsidRDefault="00E42927" w:rsidP="005C214C">
      <w:pPr>
        <w:pStyle w:val="NormalWeb"/>
        <w:spacing w:before="0" w:beforeAutospacing="0" w:after="0" w:afterAutospacing="0"/>
        <w:jc w:val="both"/>
      </w:pPr>
    </w:p>
    <w:p w:rsidR="000A7D23" w:rsidRDefault="000A7D23" w:rsidP="005C214C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D94C34">
        <w:rPr>
          <w:b/>
        </w:rPr>
        <w:t>PRIJELAZNE I ZAVRŠNE ODREDBE</w:t>
      </w:r>
    </w:p>
    <w:p w:rsidR="005C214C" w:rsidRDefault="005C214C" w:rsidP="005C214C">
      <w:pPr>
        <w:pStyle w:val="NormalWeb"/>
        <w:spacing w:before="0" w:beforeAutospacing="0" w:after="0" w:afterAutospacing="0"/>
        <w:jc w:val="both"/>
        <w:rPr>
          <w:b/>
        </w:rPr>
      </w:pPr>
    </w:p>
    <w:p w:rsidR="005C214C" w:rsidRPr="00D94C34" w:rsidRDefault="005C214C" w:rsidP="005C214C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 xml:space="preserve">Član </w:t>
      </w:r>
      <w:r>
        <w:rPr>
          <w:b/>
        </w:rPr>
        <w:t>8</w:t>
      </w:r>
      <w:r w:rsidRPr="00D94C34">
        <w:rPr>
          <w:b/>
        </w:rPr>
        <w:t>.</w:t>
      </w:r>
    </w:p>
    <w:p w:rsidR="005C214C" w:rsidRPr="00D94C34" w:rsidRDefault="005C214C" w:rsidP="005C214C">
      <w:pPr>
        <w:pStyle w:val="NormalWeb"/>
        <w:spacing w:before="0" w:beforeAutospacing="0" w:after="0" w:afterAutospacing="0"/>
        <w:jc w:val="both"/>
      </w:pPr>
      <w:r w:rsidRPr="00D94C34">
        <w:t>Zloupotreba korištenja prava iz st. 1. ovog člana, smatra se materijalnom štetom i podliježe obavezi odgovornosti za tu štetu u skladu sa zakonom.</w:t>
      </w:r>
    </w:p>
    <w:p w:rsidR="00D94C34" w:rsidRDefault="00D94C34" w:rsidP="005C214C">
      <w:pPr>
        <w:pStyle w:val="NormalWeb"/>
        <w:spacing w:before="0" w:beforeAutospacing="0" w:after="0" w:afterAutospacing="0"/>
        <w:jc w:val="both"/>
        <w:rPr>
          <w:b/>
        </w:rPr>
      </w:pPr>
    </w:p>
    <w:p w:rsidR="005C214C" w:rsidRPr="00D94C34" w:rsidRDefault="005C214C" w:rsidP="005C214C">
      <w:pPr>
        <w:pStyle w:val="NormalWeb"/>
        <w:spacing w:before="0" w:beforeAutospacing="0" w:after="0" w:afterAutospacing="0"/>
        <w:jc w:val="both"/>
        <w:rPr>
          <w:b/>
        </w:rPr>
      </w:pPr>
    </w:p>
    <w:p w:rsidR="00E42927" w:rsidRPr="00D94C34" w:rsidRDefault="00D94C34" w:rsidP="005C214C">
      <w:pPr>
        <w:pStyle w:val="NormalWeb"/>
        <w:spacing w:before="0" w:beforeAutospacing="0" w:after="0" w:afterAutospacing="0"/>
        <w:jc w:val="center"/>
        <w:rPr>
          <w:b/>
        </w:rPr>
      </w:pPr>
      <w:r w:rsidRPr="00D94C34">
        <w:rPr>
          <w:b/>
        </w:rPr>
        <w:t>Član 9.</w:t>
      </w:r>
    </w:p>
    <w:p w:rsidR="000A7D23" w:rsidRPr="00D94C34" w:rsidRDefault="000A7D23" w:rsidP="005C214C">
      <w:pPr>
        <w:pStyle w:val="NormalWeb"/>
        <w:spacing w:before="0" w:beforeAutospacing="0" w:after="0" w:afterAutospacing="0"/>
        <w:jc w:val="both"/>
      </w:pPr>
      <w:r w:rsidRPr="00D94C34">
        <w:t>Ova</w:t>
      </w:r>
      <w:r w:rsidR="00E42927" w:rsidRPr="00D94C34">
        <w:t xml:space="preserve">j </w:t>
      </w:r>
      <w:r w:rsidR="0092689A">
        <w:t>P</w:t>
      </w:r>
      <w:r w:rsidR="00E42927" w:rsidRPr="00D94C34">
        <w:t xml:space="preserve">ravilnik </w:t>
      </w:r>
      <w:r w:rsidRPr="00D94C34">
        <w:t xml:space="preserve">stupa na snagu narednog dana od dana </w:t>
      </w:r>
      <w:r w:rsidR="00E42927" w:rsidRPr="00D94C34">
        <w:t xml:space="preserve">usvajanja od strane </w:t>
      </w:r>
      <w:r w:rsidR="00D24BC5">
        <w:t>Skupštine Ljekarske k</w:t>
      </w:r>
      <w:r w:rsidR="00E42927" w:rsidRPr="00D94C34">
        <w:t>omore</w:t>
      </w:r>
      <w:r w:rsidR="00D24BC5">
        <w:t xml:space="preserve"> TK</w:t>
      </w:r>
      <w:r w:rsidRPr="00D94C34">
        <w:t>.</w:t>
      </w:r>
    </w:p>
    <w:p w:rsidR="000A7D23" w:rsidRPr="00D94C34" w:rsidRDefault="000A7D23" w:rsidP="005C214C">
      <w:pPr>
        <w:pStyle w:val="NormalWeb"/>
        <w:spacing w:before="0" w:beforeAutospacing="0" w:after="0" w:afterAutospacing="0"/>
        <w:jc w:val="both"/>
      </w:pPr>
    </w:p>
    <w:p w:rsidR="0092689A" w:rsidRDefault="0092689A" w:rsidP="00D94C34">
      <w:pPr>
        <w:pStyle w:val="NormalWeb"/>
        <w:spacing w:before="0" w:beforeAutospacing="0" w:after="0" w:afterAutospacing="0"/>
        <w:jc w:val="both"/>
      </w:pPr>
    </w:p>
    <w:p w:rsidR="0082024D" w:rsidRDefault="0082024D" w:rsidP="00D94C34">
      <w:pPr>
        <w:pStyle w:val="NormalWeb"/>
        <w:spacing w:before="0" w:beforeAutospacing="0" w:after="0" w:afterAutospacing="0"/>
        <w:jc w:val="both"/>
      </w:pPr>
    </w:p>
    <w:p w:rsidR="0082024D" w:rsidRDefault="0082024D" w:rsidP="00D94C34">
      <w:pPr>
        <w:pStyle w:val="NormalWeb"/>
        <w:spacing w:before="0" w:beforeAutospacing="0" w:after="0" w:afterAutospacing="0"/>
        <w:jc w:val="both"/>
      </w:pPr>
    </w:p>
    <w:p w:rsidR="0082024D" w:rsidRDefault="0082024D" w:rsidP="00D94C34">
      <w:pPr>
        <w:pStyle w:val="NormalWeb"/>
        <w:spacing w:before="0" w:beforeAutospacing="0" w:after="0" w:afterAutospacing="0"/>
        <w:jc w:val="both"/>
      </w:pPr>
    </w:p>
    <w:p w:rsidR="0082024D" w:rsidRDefault="0082024D" w:rsidP="00D94C34">
      <w:pPr>
        <w:pStyle w:val="NormalWeb"/>
        <w:spacing w:before="0" w:beforeAutospacing="0" w:after="0" w:afterAutospacing="0"/>
        <w:jc w:val="both"/>
      </w:pPr>
    </w:p>
    <w:p w:rsidR="0082024D" w:rsidRDefault="0082024D" w:rsidP="00D94C34">
      <w:pPr>
        <w:pStyle w:val="NormalWeb"/>
        <w:spacing w:before="0" w:beforeAutospacing="0" w:after="0" w:afterAutospacing="0"/>
        <w:jc w:val="both"/>
      </w:pPr>
    </w:p>
    <w:p w:rsidR="0082024D" w:rsidRDefault="0082024D" w:rsidP="00D94C34">
      <w:pPr>
        <w:pStyle w:val="NormalWeb"/>
        <w:spacing w:before="0" w:beforeAutospacing="0" w:after="0" w:afterAutospacing="0"/>
        <w:jc w:val="both"/>
      </w:pPr>
    </w:p>
    <w:p w:rsidR="0092689A" w:rsidRPr="00942554" w:rsidRDefault="0092689A" w:rsidP="009268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Predsjednik Skupštine </w:t>
      </w:r>
    </w:p>
    <w:p w:rsidR="0092689A" w:rsidRPr="00942554" w:rsidRDefault="0092689A" w:rsidP="009268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color w:val="000000"/>
          <w:sz w:val="24"/>
          <w:szCs w:val="24"/>
        </w:rPr>
        <w:t>Mr.sc. Hidajet Rahimić, dr.med.prim.</w:t>
      </w:r>
    </w:p>
    <w:p w:rsidR="0092689A" w:rsidRPr="00BF2A39" w:rsidRDefault="0092689A" w:rsidP="0092689A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Tuzla, </w:t>
      </w:r>
      <w:r>
        <w:rPr>
          <w:rFonts w:ascii="Georgia" w:hAnsi="Georgia" w:cs="Arial-BoldMT"/>
          <w:bCs/>
          <w:color w:val="000000"/>
          <w:sz w:val="20"/>
          <w:szCs w:val="20"/>
        </w:rPr>
        <w:t>20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>06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>20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1</w:t>
      </w:r>
      <w:r>
        <w:rPr>
          <w:rFonts w:ascii="Georgia" w:hAnsi="Georgia" w:cs="Arial-BoldMT"/>
          <w:bCs/>
          <w:color w:val="000000"/>
          <w:sz w:val="20"/>
          <w:szCs w:val="20"/>
        </w:rPr>
        <w:t>3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 xml:space="preserve"> godine</w:t>
      </w:r>
    </w:p>
    <w:p w:rsidR="0092689A" w:rsidRDefault="0092689A" w:rsidP="0092689A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Broj: </w:t>
      </w:r>
      <w:r>
        <w:rPr>
          <w:rFonts w:ascii="Georgia" w:hAnsi="Georgia" w:cs="Arial-BoldMT"/>
          <w:bCs/>
          <w:color w:val="000000"/>
          <w:sz w:val="20"/>
          <w:szCs w:val="20"/>
        </w:rPr>
        <w:t>949/13</w:t>
      </w:r>
    </w:p>
    <w:p w:rsidR="0082024D" w:rsidRDefault="0082024D" w:rsidP="0092689A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</w:p>
    <w:p w:rsidR="0082024D" w:rsidRPr="00BF2A39" w:rsidRDefault="0082024D" w:rsidP="0092689A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</w:p>
    <w:p w:rsidR="0092689A" w:rsidRDefault="0092689A" w:rsidP="00926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Pravilnik je objavljen na oglasnoj tabli Komore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web stranici </w:t>
      </w:r>
      <w:hyperlink r:id="rId6" w:history="1">
        <w:r w:rsidRPr="003D59BF">
          <w:rPr>
            <w:rStyle w:val="Hyperlink"/>
            <w:rFonts w:ascii="Times New Roman" w:hAnsi="Times New Roman" w:cs="Times New Roman"/>
            <w:sz w:val="24"/>
            <w:szCs w:val="24"/>
          </w:rPr>
          <w:t>www.ljktk.ba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 nakon što je potvrđen od strane Skupštine Ljekarske komore TK na sjednici održanoj dana 11.06.</w:t>
      </w:r>
      <w:r w:rsidRPr="00942554">
        <w:rPr>
          <w:rFonts w:ascii="Times New Roman" w:hAnsi="Times New Roman" w:cs="Times New Roman"/>
          <w:color w:val="1C1C1C"/>
          <w:sz w:val="24"/>
          <w:szCs w:val="24"/>
        </w:rPr>
        <w:t xml:space="preserve">2013.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82024D" w:rsidRDefault="0082024D" w:rsidP="00926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24D" w:rsidRPr="00942554" w:rsidRDefault="0082024D" w:rsidP="009268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2927" w:rsidRDefault="00E42927" w:rsidP="0092689A">
      <w:pPr>
        <w:pStyle w:val="NormalWeb"/>
        <w:spacing w:before="0" w:beforeAutospacing="0" w:after="0" w:afterAutospacing="0"/>
        <w:jc w:val="both"/>
      </w:pPr>
    </w:p>
    <w:p w:rsidR="00873007" w:rsidRDefault="00873007" w:rsidP="0092689A">
      <w:pPr>
        <w:pStyle w:val="NormalWeb"/>
        <w:spacing w:before="0" w:beforeAutospacing="0" w:after="0" w:afterAutospacing="0"/>
        <w:jc w:val="both"/>
      </w:pPr>
    </w:p>
    <w:p w:rsidR="00873007" w:rsidRPr="00942554" w:rsidRDefault="00873007" w:rsidP="0087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Predsjednik Skupštine </w:t>
      </w:r>
    </w:p>
    <w:p w:rsidR="00873007" w:rsidRPr="00942554" w:rsidRDefault="00873007" w:rsidP="008730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Doc.d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r.sc. </w:t>
      </w:r>
      <w:r>
        <w:rPr>
          <w:rFonts w:ascii="Times New Roman" w:hAnsi="Times New Roman" w:cs="Times New Roman"/>
          <w:color w:val="000000"/>
          <w:sz w:val="24"/>
          <w:szCs w:val="24"/>
        </w:rPr>
        <w:t>Hasan Osmić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>, dr.med.prim.</w:t>
      </w:r>
    </w:p>
    <w:p w:rsidR="00873007" w:rsidRPr="00BF2A39" w:rsidRDefault="00873007" w:rsidP="00873007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Tuzla, </w:t>
      </w:r>
      <w:r w:rsidR="008A07A5">
        <w:rPr>
          <w:rFonts w:ascii="Georgia" w:hAnsi="Georgia" w:cs="Arial-BoldMT"/>
          <w:bCs/>
          <w:color w:val="000000"/>
          <w:sz w:val="20"/>
          <w:szCs w:val="20"/>
        </w:rPr>
        <w:t>01.04.</w:t>
      </w:r>
      <w:r>
        <w:rPr>
          <w:rFonts w:ascii="Georgia" w:hAnsi="Georgia" w:cs="Arial-BoldMT"/>
          <w:bCs/>
          <w:color w:val="000000"/>
          <w:sz w:val="20"/>
          <w:szCs w:val="20"/>
        </w:rPr>
        <w:t>2021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 xml:space="preserve"> godine</w:t>
      </w:r>
    </w:p>
    <w:p w:rsidR="00873007" w:rsidRPr="00BF2A39" w:rsidRDefault="00873007" w:rsidP="00873007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Broj: </w:t>
      </w:r>
      <w:r w:rsidR="008A07A5">
        <w:rPr>
          <w:rFonts w:ascii="Georgia" w:hAnsi="Georgia" w:cs="Arial-BoldMT"/>
          <w:bCs/>
          <w:color w:val="000000"/>
          <w:sz w:val="20"/>
          <w:szCs w:val="20"/>
        </w:rPr>
        <w:t>446</w:t>
      </w:r>
      <w:r>
        <w:rPr>
          <w:rFonts w:ascii="Georgia" w:hAnsi="Georgia" w:cs="Arial-BoldMT"/>
          <w:bCs/>
          <w:color w:val="000000"/>
          <w:sz w:val="20"/>
          <w:szCs w:val="20"/>
        </w:rPr>
        <w:t>/21</w:t>
      </w:r>
    </w:p>
    <w:p w:rsidR="00873007" w:rsidRDefault="00873007" w:rsidP="00873007">
      <w:pPr>
        <w:autoSpaceDE w:val="0"/>
        <w:autoSpaceDN w:val="0"/>
        <w:adjustRightInd w:val="0"/>
        <w:rPr>
          <w:rFonts w:ascii="Georgia" w:hAnsi="Georgia" w:cs="ArialMT"/>
          <w:color w:val="000000"/>
        </w:rPr>
      </w:pPr>
    </w:p>
    <w:p w:rsidR="00873007" w:rsidRDefault="00873007" w:rsidP="00873007">
      <w:pPr>
        <w:autoSpaceDE w:val="0"/>
        <w:autoSpaceDN w:val="0"/>
        <w:adjustRightInd w:val="0"/>
        <w:rPr>
          <w:rFonts w:ascii="Georgia" w:hAnsi="Georgia" w:cs="ArialMT"/>
          <w:color w:val="000000"/>
        </w:rPr>
      </w:pPr>
    </w:p>
    <w:p w:rsidR="00873007" w:rsidRPr="00942554" w:rsidRDefault="00873007" w:rsidP="0087300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Pravilnik je objavljen na oglasnoj tabli Komore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web stranici </w:t>
      </w:r>
      <w:hyperlink r:id="rId7" w:history="1">
        <w:r w:rsidRPr="003D59BF">
          <w:rPr>
            <w:rStyle w:val="Hyperlink"/>
            <w:rFonts w:ascii="Times New Roman" w:hAnsi="Times New Roman" w:cs="Times New Roman"/>
            <w:sz w:val="24"/>
            <w:szCs w:val="24"/>
          </w:rPr>
          <w:t>www.ljktk.ba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 nakon što je potvrđen od strane Skupštine Ljekarske komore TK na sjednici održanoj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7A5">
        <w:rPr>
          <w:rFonts w:ascii="Times New Roman" w:hAnsi="Times New Roman" w:cs="Times New Roman"/>
          <w:color w:val="000000"/>
          <w:sz w:val="24"/>
          <w:szCs w:val="24"/>
        </w:rPr>
        <w:t>31.03.</w:t>
      </w:r>
      <w:r>
        <w:rPr>
          <w:rFonts w:ascii="Times New Roman" w:hAnsi="Times New Roman" w:cs="Times New Roman"/>
          <w:color w:val="000000"/>
          <w:sz w:val="24"/>
          <w:szCs w:val="24"/>
        </w:rPr>
        <w:t>2021.</w:t>
      </w:r>
      <w:r w:rsidRPr="00942554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873007" w:rsidRPr="00D94C34" w:rsidRDefault="00873007" w:rsidP="00873007">
      <w:pPr>
        <w:pStyle w:val="NormalWeb"/>
        <w:spacing w:before="0" w:beforeAutospacing="0" w:after="0" w:afterAutospacing="0"/>
        <w:jc w:val="both"/>
      </w:pPr>
    </w:p>
    <w:p w:rsidR="00873007" w:rsidRPr="00D94C34" w:rsidRDefault="00873007" w:rsidP="0092689A">
      <w:pPr>
        <w:pStyle w:val="NormalWeb"/>
        <w:spacing w:before="0" w:beforeAutospacing="0" w:after="0" w:afterAutospacing="0"/>
        <w:jc w:val="both"/>
      </w:pPr>
    </w:p>
    <w:sectPr w:rsidR="00873007" w:rsidRPr="00D9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57E"/>
    <w:multiLevelType w:val="hybridMultilevel"/>
    <w:tmpl w:val="981E4108"/>
    <w:lvl w:ilvl="0" w:tplc="06704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255F0"/>
    <w:multiLevelType w:val="hybridMultilevel"/>
    <w:tmpl w:val="2ACC51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31F1"/>
    <w:multiLevelType w:val="hybridMultilevel"/>
    <w:tmpl w:val="584E0BB2"/>
    <w:lvl w:ilvl="0" w:tplc="A6883BCC">
      <w:start w:val="1"/>
      <w:numFmt w:val="decimal"/>
      <w:lvlText w:val="%1.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4CE7"/>
    <w:multiLevelType w:val="hybridMultilevel"/>
    <w:tmpl w:val="8CC6249C"/>
    <w:lvl w:ilvl="0" w:tplc="C7F0C6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8"/>
    <w:rsid w:val="000308BE"/>
    <w:rsid w:val="00061EB2"/>
    <w:rsid w:val="00067211"/>
    <w:rsid w:val="000A79AE"/>
    <w:rsid w:val="000A7D23"/>
    <w:rsid w:val="000C15E5"/>
    <w:rsid w:val="0015288B"/>
    <w:rsid w:val="002F2798"/>
    <w:rsid w:val="00345EC3"/>
    <w:rsid w:val="004038F7"/>
    <w:rsid w:val="00480762"/>
    <w:rsid w:val="0050695F"/>
    <w:rsid w:val="00540E68"/>
    <w:rsid w:val="00551BC5"/>
    <w:rsid w:val="00552313"/>
    <w:rsid w:val="005C214C"/>
    <w:rsid w:val="00645026"/>
    <w:rsid w:val="00697A1B"/>
    <w:rsid w:val="006D5602"/>
    <w:rsid w:val="00726489"/>
    <w:rsid w:val="007D52BB"/>
    <w:rsid w:val="0082024D"/>
    <w:rsid w:val="00873007"/>
    <w:rsid w:val="008A07A5"/>
    <w:rsid w:val="008E5D69"/>
    <w:rsid w:val="0092689A"/>
    <w:rsid w:val="0096241E"/>
    <w:rsid w:val="00AC305B"/>
    <w:rsid w:val="00AC5EB2"/>
    <w:rsid w:val="00B7640E"/>
    <w:rsid w:val="00BB2F30"/>
    <w:rsid w:val="00BE5167"/>
    <w:rsid w:val="00BF22DE"/>
    <w:rsid w:val="00CD39E7"/>
    <w:rsid w:val="00D013B2"/>
    <w:rsid w:val="00D05F3F"/>
    <w:rsid w:val="00D24BC5"/>
    <w:rsid w:val="00D328CA"/>
    <w:rsid w:val="00D80A44"/>
    <w:rsid w:val="00D94C34"/>
    <w:rsid w:val="00E42927"/>
    <w:rsid w:val="00E85ADD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A7D23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152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5288B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926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A7D23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152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15288B"/>
    <w:rPr>
      <w:rFonts w:ascii="Times New Roman" w:eastAsia="Times New Roman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92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jk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</dc:creator>
  <cp:lastModifiedBy>User</cp:lastModifiedBy>
  <cp:revision>2</cp:revision>
  <dcterms:created xsi:type="dcterms:W3CDTF">2021-04-01T14:24:00Z</dcterms:created>
  <dcterms:modified xsi:type="dcterms:W3CDTF">2021-04-01T14:24:00Z</dcterms:modified>
</cp:coreProperties>
</file>