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EDC" w:rsidRDefault="00E44EDC" w:rsidP="006B497C">
      <w:pPr>
        <w:pStyle w:val="Heading2"/>
        <w:rPr>
          <w:rFonts w:ascii="Calibri" w:hAnsi="Calibri" w:cs="Calibri"/>
          <w:lang w:val="hr-HR"/>
        </w:rPr>
      </w:pPr>
      <w:bookmarkStart w:id="0" w:name="_Toc81805543"/>
      <w:r>
        <w:rPr>
          <w:rFonts w:ascii="Calibri" w:hAnsi="Calibri" w:cs="Calibri"/>
          <w:lang w:val="hr-HR"/>
        </w:rPr>
        <w:t>OBRAZAC ZA PRIJAVU</w:t>
      </w:r>
    </w:p>
    <w:bookmarkEnd w:id="0"/>
    <w:p w:rsidR="00E44EDC" w:rsidRDefault="00E44EDC" w:rsidP="006B497C">
      <w:pPr>
        <w:spacing w:after="0" w:line="240" w:lineRule="auto"/>
        <w:jc w:val="center"/>
        <w:rPr>
          <w:b/>
        </w:rPr>
      </w:pPr>
      <w:r>
        <w:rPr>
          <w:b/>
        </w:rPr>
        <w:t>Edukacijski tečaj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834087" w:rsidRPr="00B40D82" w:rsidRDefault="00B40D82" w:rsidP="006B497C">
      <w:pPr>
        <w:spacing w:after="0" w:line="240" w:lineRule="auto"/>
        <w:jc w:val="center"/>
        <w:rPr>
          <w:rFonts w:asciiTheme="minorHAnsi" w:hAnsiTheme="minorHAnsi" w:cstheme="minorHAnsi"/>
          <w:b/>
        </w:rPr>
      </w:pPr>
      <w:r w:rsidRPr="00B40D82">
        <w:rPr>
          <w:rFonts w:asciiTheme="minorHAnsi" w:hAnsiTheme="minorHAnsi" w:cstheme="minorHAnsi"/>
          <w:b/>
          <w:sz w:val="24"/>
          <w:szCs w:val="24"/>
        </w:rPr>
        <w:t>Edukacija</w:t>
      </w:r>
      <w:r w:rsidRPr="00B40D82">
        <w:rPr>
          <w:rFonts w:asciiTheme="minorHAnsi" w:hAnsiTheme="minorHAnsi" w:cstheme="minorHAnsi"/>
          <w:b/>
          <w:sz w:val="24"/>
          <w:szCs w:val="24"/>
        </w:rPr>
        <w:t xml:space="preserve"> iz adultne kliničke elektroencefalografije</w:t>
      </w:r>
    </w:p>
    <w:p w:rsidR="00CB1B04" w:rsidRDefault="00CB1B04" w:rsidP="006B497C">
      <w:pPr>
        <w:spacing w:after="0" w:line="240" w:lineRule="auto"/>
        <w:jc w:val="center"/>
        <w:rPr>
          <w:b/>
        </w:rPr>
      </w:pPr>
    </w:p>
    <w:p w:rsidR="00E44EDC" w:rsidRDefault="00E44EDC" w:rsidP="006B497C">
      <w:pPr>
        <w:spacing w:after="0" w:line="240" w:lineRule="auto"/>
      </w:pPr>
      <w:r w:rsidRPr="00E44EDC">
        <w:t>O</w:t>
      </w:r>
      <w:r>
        <w:t>rganizator: Ljekarska komora Tuzlanskog kantona, Turalibegova 20, Tuzla</w:t>
      </w:r>
    </w:p>
    <w:p w:rsidR="006B497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Molimo Vas da ispunjeni obrazac prijave za sudjelovanje na tečaju dostavite elektronski na adresu: </w:t>
      </w:r>
      <w:hyperlink r:id="rId6" w:history="1">
        <w:r w:rsidRPr="00BF2235">
          <w:rPr>
            <w:rStyle w:val="Hyperlink"/>
            <w:sz w:val="18"/>
            <w:szCs w:val="18"/>
          </w:rPr>
          <w:t>info@ljktk.ba</w:t>
        </w:r>
      </w:hyperlink>
      <w:r>
        <w:rPr>
          <w:color w:val="auto"/>
          <w:sz w:val="18"/>
          <w:szCs w:val="18"/>
        </w:rPr>
        <w:t xml:space="preserve"> ili </w:t>
      </w:r>
      <w:r w:rsidR="006B497C">
        <w:rPr>
          <w:color w:val="auto"/>
          <w:sz w:val="18"/>
          <w:szCs w:val="18"/>
        </w:rPr>
        <w:t>faksom na broj 035 / 257 – 049.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Broj mjesta na tečaju je ograničen stoga molimo što raniju prijavu.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Kotizacija</w:t>
      </w:r>
      <w:r w:rsidR="00497F7A">
        <w:rPr>
          <w:rStyle w:val="Strong"/>
          <w:color w:val="auto"/>
          <w:sz w:val="18"/>
          <w:szCs w:val="18"/>
        </w:rPr>
        <w:t xml:space="preserve"> </w:t>
      </w:r>
    </w:p>
    <w:p w:rsidR="00E44EDC" w:rsidRDefault="00B40D82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3.000</w:t>
      </w:r>
      <w:bookmarkStart w:id="1" w:name="_GoBack"/>
      <w:bookmarkEnd w:id="1"/>
      <w:r w:rsidR="00E44EDC">
        <w:rPr>
          <w:rStyle w:val="Strong"/>
          <w:color w:val="auto"/>
          <w:sz w:val="18"/>
          <w:szCs w:val="18"/>
        </w:rPr>
        <w:t xml:space="preserve"> KM </w:t>
      </w:r>
      <w:r w:rsidR="00F36E13">
        <w:rPr>
          <w:rStyle w:val="Strong"/>
          <w:color w:val="auto"/>
          <w:sz w:val="18"/>
          <w:szCs w:val="18"/>
        </w:rPr>
        <w:t>plus</w:t>
      </w:r>
      <w:r w:rsidR="00E44EDC">
        <w:rPr>
          <w:rStyle w:val="Strong"/>
          <w:color w:val="auto"/>
          <w:sz w:val="18"/>
          <w:szCs w:val="18"/>
        </w:rPr>
        <w:t xml:space="preserve"> PDV</w:t>
      </w:r>
      <w:r w:rsidR="006D77EF">
        <w:rPr>
          <w:rStyle w:val="Strong"/>
          <w:color w:val="auto"/>
          <w:sz w:val="18"/>
          <w:szCs w:val="18"/>
        </w:rPr>
        <w:t>-</w:t>
      </w:r>
      <w:r w:rsidR="00F36E13">
        <w:rPr>
          <w:rStyle w:val="Strong"/>
          <w:color w:val="auto"/>
          <w:sz w:val="18"/>
          <w:szCs w:val="18"/>
        </w:rPr>
        <w:t>e</w:t>
      </w:r>
      <w:r w:rsidR="00E44EDC">
        <w:rPr>
          <w:rStyle w:val="Strong"/>
          <w:color w:val="auto"/>
          <w:sz w:val="18"/>
          <w:szCs w:val="18"/>
        </w:rPr>
        <w:t xml:space="preserve"> 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Uplata kotizacije</w:t>
      </w:r>
    </w:p>
    <w:p w:rsidR="00204EA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>Nakon prijave, uplata kotizacije obavit će se isključivo putem predračuna koji će sudioniku biti dostavljen poštom/faksom</w:t>
      </w:r>
      <w:r w:rsidR="00155B55">
        <w:rPr>
          <w:color w:val="auto"/>
          <w:sz w:val="18"/>
          <w:szCs w:val="18"/>
        </w:rPr>
        <w:t>/elektronski</w:t>
      </w:r>
      <w:r>
        <w:rPr>
          <w:color w:val="auto"/>
          <w:sz w:val="18"/>
          <w:szCs w:val="18"/>
        </w:rPr>
        <w:t xml:space="preserve"> na kontakte naznačene u prijavi (u prijavi je potrebno naznačiti način na koji želite primiti predračun za plaćanje kotizacije).</w:t>
      </w:r>
    </w:p>
    <w:p w:rsidR="00E44EDC" w:rsidRDefault="00155B55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color w:val="auto"/>
          <w:sz w:val="18"/>
          <w:szCs w:val="18"/>
        </w:rPr>
        <w:t xml:space="preserve">Uplata se mora izvršiti najkasnije </w:t>
      </w:r>
      <w:r w:rsidR="00437AC3">
        <w:rPr>
          <w:color w:val="auto"/>
          <w:sz w:val="18"/>
          <w:szCs w:val="18"/>
        </w:rPr>
        <w:t>30</w:t>
      </w:r>
      <w:r>
        <w:rPr>
          <w:color w:val="auto"/>
          <w:sz w:val="18"/>
          <w:szCs w:val="18"/>
        </w:rPr>
        <w:t xml:space="preserve"> dana</w:t>
      </w:r>
      <w:r w:rsidR="00204EAC">
        <w:rPr>
          <w:color w:val="auto"/>
          <w:sz w:val="18"/>
          <w:szCs w:val="18"/>
        </w:rPr>
        <w:t xml:space="preserve"> prije početka tečaja.</w:t>
      </w:r>
    </w:p>
    <w:p w:rsidR="00E44EDC" w:rsidRDefault="00E44EDC" w:rsidP="006B497C">
      <w:pPr>
        <w:pStyle w:val="NormalWeb"/>
        <w:spacing w:after="0"/>
        <w:jc w:val="both"/>
        <w:rPr>
          <w:rStyle w:val="Strong"/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Otkazni rok</w:t>
      </w:r>
    </w:p>
    <w:p w:rsidR="006B497C" w:rsidRDefault="004D2CE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 w:rsidRPr="004D2CEC">
        <w:rPr>
          <w:color w:val="FF0000"/>
          <w:sz w:val="18"/>
          <w:szCs w:val="18"/>
        </w:rPr>
        <w:t xml:space="preserve">Ukoliko otkažete prisustvo tečaju </w:t>
      </w:r>
      <w:r w:rsidR="00437AC3">
        <w:rPr>
          <w:color w:val="FF0000"/>
          <w:sz w:val="18"/>
          <w:szCs w:val="18"/>
        </w:rPr>
        <w:t>nakon izvršene uplate</w:t>
      </w:r>
      <w:r w:rsidRPr="004D2CEC">
        <w:rPr>
          <w:color w:val="FF0000"/>
          <w:sz w:val="18"/>
          <w:szCs w:val="18"/>
        </w:rPr>
        <w:t>, odobravamo povrat uplaćenih sredstava u iznosu od 50%.</w:t>
      </w:r>
      <w:r w:rsidR="006B497C">
        <w:rPr>
          <w:color w:val="FF0000"/>
          <w:sz w:val="18"/>
          <w:szCs w:val="18"/>
        </w:rPr>
        <w:t xml:space="preserve"> </w:t>
      </w:r>
      <w:r w:rsidR="00437AC3">
        <w:rPr>
          <w:color w:val="auto"/>
          <w:sz w:val="18"/>
          <w:szCs w:val="18"/>
        </w:rPr>
        <w:t>Za sve dodatne informacije</w:t>
      </w:r>
      <w:r w:rsidR="00E44EDC">
        <w:rPr>
          <w:color w:val="auto"/>
          <w:sz w:val="18"/>
          <w:szCs w:val="18"/>
        </w:rPr>
        <w:t>, prijavljeni sudionik treba obavijestiti Stručnu službu Ljekarske komore Tuzlanskog kantona  na 035 / 364 – 335.</w:t>
      </w:r>
    </w:p>
    <w:p w:rsidR="00E44EDC" w:rsidRDefault="00E44EDC" w:rsidP="006B497C">
      <w:pPr>
        <w:pStyle w:val="NormalWeb"/>
        <w:spacing w:after="0"/>
        <w:jc w:val="both"/>
        <w:rPr>
          <w:color w:val="auto"/>
          <w:sz w:val="18"/>
          <w:szCs w:val="18"/>
        </w:rPr>
      </w:pPr>
      <w:r>
        <w:rPr>
          <w:rStyle w:val="Strong"/>
          <w:color w:val="auto"/>
          <w:sz w:val="18"/>
          <w:szCs w:val="18"/>
        </w:rPr>
        <w:t>Bodovanje tečaja</w:t>
      </w:r>
    </w:p>
    <w:p w:rsidR="00E44EDC" w:rsidRDefault="00E44EDC" w:rsidP="006B497C">
      <w:pPr>
        <w:pStyle w:val="NormalWeb"/>
        <w:spacing w:after="0"/>
        <w:jc w:val="both"/>
        <w:rPr>
          <w:b/>
        </w:rPr>
      </w:pPr>
      <w:r>
        <w:rPr>
          <w:color w:val="auto"/>
          <w:sz w:val="18"/>
          <w:szCs w:val="18"/>
        </w:rPr>
        <w:t xml:space="preserve">Organizator će izvršiti bodovanje polaznika tečaja u skladu sa </w:t>
      </w:r>
      <w:r w:rsidRPr="00E44EDC">
        <w:rPr>
          <w:color w:val="auto"/>
          <w:sz w:val="18"/>
          <w:szCs w:val="18"/>
        </w:rPr>
        <w:t>Pravilnik</w:t>
      </w:r>
      <w:r>
        <w:rPr>
          <w:color w:val="auto"/>
          <w:sz w:val="18"/>
          <w:szCs w:val="18"/>
        </w:rPr>
        <w:t>om</w:t>
      </w:r>
      <w:r w:rsidRPr="00E44EDC">
        <w:rPr>
          <w:color w:val="auto"/>
          <w:sz w:val="18"/>
          <w:szCs w:val="18"/>
        </w:rPr>
        <w:t xml:space="preserve"> o sadržaju, rokovima i načinu stručnog usavršavanja ljekara članova </w:t>
      </w:r>
      <w:r>
        <w:rPr>
          <w:color w:val="auto"/>
          <w:sz w:val="18"/>
          <w:szCs w:val="18"/>
        </w:rPr>
        <w:t>Ljekarske komore Tuzlanskog kantona</w:t>
      </w:r>
      <w:r w:rsidR="00155B55">
        <w:rPr>
          <w:color w:val="auto"/>
          <w:sz w:val="18"/>
          <w:szCs w:val="18"/>
        </w:rPr>
        <w:t xml:space="preserve"> i u skladu sa tim će izdati certifikat kojim potvrđuje uspješno završenu edukaciju.</w:t>
      </w:r>
    </w:p>
    <w:p w:rsidR="00F0582D" w:rsidRPr="00F0582D" w:rsidRDefault="00F0582D" w:rsidP="00F0582D">
      <w:pPr>
        <w:spacing w:after="0" w:line="240" w:lineRule="auto"/>
        <w:jc w:val="center"/>
        <w:rPr>
          <w:b/>
        </w:rPr>
      </w:pPr>
    </w:p>
    <w:tbl>
      <w:tblPr>
        <w:tblW w:w="911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55"/>
        <w:gridCol w:w="4555"/>
      </w:tblGrid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PREZIME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JMBG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SPECIJALIZACIJA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403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KONTAKT TELEFON/MOB.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  <w:r w:rsidRPr="00F0582D">
              <w:t>E-ADRESA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USTANOVA</w:t>
            </w:r>
          </w:p>
          <w:p w:rsidR="00F0582D" w:rsidRPr="00F0582D" w:rsidRDefault="00F0582D" w:rsidP="00F0582D">
            <w:pPr>
              <w:spacing w:after="0" w:line="240" w:lineRule="auto"/>
            </w:pP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582D" w:rsidRPr="00F0582D" w:rsidRDefault="00F0582D" w:rsidP="00F0582D">
            <w:pPr>
              <w:spacing w:after="0" w:line="240" w:lineRule="auto"/>
            </w:pP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PREDRAČUN ZA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poštom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faksom</w:t>
            </w:r>
          </w:p>
          <w:p w:rsidR="00F0582D" w:rsidRPr="00F0582D" w:rsidRDefault="00F0582D" w:rsidP="00F0582D">
            <w:pPr>
              <w:numPr>
                <w:ilvl w:val="0"/>
                <w:numId w:val="1"/>
              </w:numPr>
              <w:spacing w:after="0" w:line="240" w:lineRule="auto"/>
              <w:contextualSpacing/>
            </w:pPr>
            <w:r w:rsidRPr="00F0582D">
              <w:t>želim primiti elektronski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NAČIN PLAĆANJE KOTIZACIJE</w:t>
            </w:r>
          </w:p>
          <w:p w:rsidR="00F0582D" w:rsidRPr="00F0582D" w:rsidRDefault="00F0582D" w:rsidP="00F0582D">
            <w:pPr>
              <w:spacing w:after="0" w:line="240" w:lineRule="auto"/>
            </w:pPr>
            <w:r w:rsidRPr="00F0582D">
              <w:t>(</w:t>
            </w:r>
            <w:r w:rsidRPr="00F0582D">
              <w:rPr>
                <w:i/>
              </w:rPr>
              <w:t>molimo zaokružiti jednu od opcija</w:t>
            </w:r>
            <w:r w:rsidRPr="00F0582D">
              <w:t>)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lično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 xml:space="preserve">poslodavac </w:t>
            </w:r>
          </w:p>
          <w:p w:rsidR="00F0582D" w:rsidRPr="00F0582D" w:rsidRDefault="00F0582D" w:rsidP="00F0582D">
            <w:pPr>
              <w:numPr>
                <w:ilvl w:val="0"/>
                <w:numId w:val="2"/>
              </w:numPr>
              <w:spacing w:after="0" w:line="240" w:lineRule="auto"/>
              <w:contextualSpacing/>
            </w:pPr>
            <w:r w:rsidRPr="00F0582D">
              <w:t>sponzor</w:t>
            </w:r>
          </w:p>
        </w:tc>
      </w:tr>
      <w:tr w:rsidR="00F0582D" w:rsidRPr="00F0582D" w:rsidTr="004C0B40">
        <w:trPr>
          <w:trHeight w:val="339"/>
        </w:trPr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 w:line="240" w:lineRule="auto"/>
            </w:pPr>
            <w:r w:rsidRPr="00F0582D">
              <w:t>DATUM PRIJAVE</w:t>
            </w:r>
          </w:p>
        </w:tc>
        <w:tc>
          <w:tcPr>
            <w:tcW w:w="4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0582D" w:rsidRPr="00F0582D" w:rsidRDefault="00F0582D" w:rsidP="00F0582D">
            <w:pPr>
              <w:spacing w:after="0"/>
              <w:ind w:left="720" w:hanging="360"/>
              <w:contextualSpacing/>
            </w:pPr>
          </w:p>
        </w:tc>
      </w:tr>
    </w:tbl>
    <w:p w:rsidR="00A81E82" w:rsidRDefault="00A81E82" w:rsidP="006B497C"/>
    <w:sectPr w:rsidR="00A81E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E553F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CD10A43"/>
    <w:multiLevelType w:val="hybridMultilevel"/>
    <w:tmpl w:val="9EC2025E"/>
    <w:lvl w:ilvl="0" w:tplc="041A0017">
      <w:start w:val="1"/>
      <w:numFmt w:val="lowerLetter"/>
      <w:lvlText w:val="%1)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78EC"/>
    <w:rsid w:val="000D78EC"/>
    <w:rsid w:val="00105898"/>
    <w:rsid w:val="00155B55"/>
    <w:rsid w:val="001F29E8"/>
    <w:rsid w:val="00204EAC"/>
    <w:rsid w:val="00380D30"/>
    <w:rsid w:val="00437AC3"/>
    <w:rsid w:val="00497F7A"/>
    <w:rsid w:val="004D2CEC"/>
    <w:rsid w:val="006B497C"/>
    <w:rsid w:val="006D77EF"/>
    <w:rsid w:val="0082063F"/>
    <w:rsid w:val="00834087"/>
    <w:rsid w:val="008B7D7E"/>
    <w:rsid w:val="00A81E82"/>
    <w:rsid w:val="00B40D82"/>
    <w:rsid w:val="00CB1B04"/>
    <w:rsid w:val="00E44EDC"/>
    <w:rsid w:val="00F0582D"/>
    <w:rsid w:val="00F36E13"/>
    <w:rsid w:val="00FE4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4EDC"/>
    <w:rPr>
      <w:rFonts w:ascii="Calibri" w:eastAsia="Calibri" w:hAnsi="Calibri" w:cs="Times New Roman"/>
      <w:lang w:val="hr-HR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E44EDC"/>
    <w:pPr>
      <w:keepNext/>
      <w:spacing w:after="0" w:line="240" w:lineRule="auto"/>
      <w:jc w:val="center"/>
      <w:outlineLvl w:val="1"/>
    </w:pPr>
    <w:rPr>
      <w:rFonts w:ascii="Arial" w:eastAsia="Times New Roman" w:hAnsi="Arial" w:cs="Arial"/>
      <w:b/>
      <w:bCs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E44EDC"/>
    <w:rPr>
      <w:rFonts w:ascii="Arial" w:eastAsia="Times New Roman" w:hAnsi="Arial" w:cs="Arial"/>
      <w:b/>
      <w:bCs/>
      <w:sz w:val="24"/>
      <w:szCs w:val="24"/>
    </w:rPr>
  </w:style>
  <w:style w:type="character" w:styleId="Hyperlink">
    <w:name w:val="Hyperlink"/>
    <w:uiPriority w:val="99"/>
    <w:unhideWhenUsed/>
    <w:rsid w:val="00E44EDC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44EDC"/>
    <w:pPr>
      <w:spacing w:before="165" w:after="165" w:line="240" w:lineRule="auto"/>
    </w:pPr>
    <w:rPr>
      <w:rFonts w:ascii="Verdana" w:eastAsia="Times New Roman" w:hAnsi="Verdana"/>
      <w:color w:val="003474"/>
      <w:sz w:val="17"/>
      <w:szCs w:val="17"/>
      <w:lang w:eastAsia="hr-HR"/>
    </w:rPr>
  </w:style>
  <w:style w:type="paragraph" w:styleId="ListParagraph">
    <w:name w:val="List Paragraph"/>
    <w:basedOn w:val="Normal"/>
    <w:uiPriority w:val="34"/>
    <w:qFormat/>
    <w:rsid w:val="00E44EDC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E44ED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416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ljktk.ba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ljktk ljktk</dc:creator>
  <cp:lastModifiedBy>User</cp:lastModifiedBy>
  <cp:revision>3</cp:revision>
  <cp:lastPrinted>2014-10-13T08:09:00Z</cp:lastPrinted>
  <dcterms:created xsi:type="dcterms:W3CDTF">2023-08-31T12:03:00Z</dcterms:created>
  <dcterms:modified xsi:type="dcterms:W3CDTF">2025-03-13T13:03:00Z</dcterms:modified>
</cp:coreProperties>
</file>